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4D" w:rsidRDefault="00FF6B4D" w:rsidP="00FF6B4D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DEPT.OF BIOCHEMISTRY, VMKVMC, SALEM</w:t>
      </w:r>
    </w:p>
    <w:p w:rsidR="00FF6B4D" w:rsidRDefault="00FF6B4D" w:rsidP="00FF6B4D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I.A EXAMINATION – CELL, CHEM. OF CARBO, LIPIDS, PROTEINS</w:t>
      </w:r>
      <w:proofErr w:type="gramStart"/>
      <w:r>
        <w:rPr>
          <w:rFonts w:ascii="Arial" w:hAnsi="Arial" w:cs="Arial"/>
          <w:b/>
        </w:rPr>
        <w:t>,PL</w:t>
      </w:r>
      <w:proofErr w:type="gramEnd"/>
      <w:r>
        <w:rPr>
          <w:rFonts w:ascii="Arial" w:hAnsi="Arial" w:cs="Arial"/>
          <w:b/>
        </w:rPr>
        <w:t xml:space="preserve"> PROTEINS, Ig, ENZ,&amp; HEME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&amp; TIME: 4. 12. 2019 – 9.30 to 12.30 PM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MAX :</w:t>
      </w:r>
      <w:proofErr w:type="gramEnd"/>
      <w:r>
        <w:rPr>
          <w:rFonts w:ascii="Arial" w:hAnsi="Arial" w:cs="Arial"/>
          <w:b/>
        </w:rPr>
        <w:t xml:space="preserve"> 100 MARKS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–A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proofErr w:type="gramStart"/>
      <w:r>
        <w:rPr>
          <w:rFonts w:ascii="Arial" w:hAnsi="Arial" w:cs="Arial"/>
          <w:b/>
        </w:rPr>
        <w:t>20  MINUTES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MCQ -20  -  </w:t>
      </w:r>
      <w:r w:rsidRPr="00E67299">
        <w:rPr>
          <w:rFonts w:ascii="Arial" w:hAnsi="Arial" w:cs="Arial"/>
          <w:b/>
          <w:sz w:val="40"/>
          <w:szCs w:val="40"/>
          <w:highlight w:val="yellow"/>
        </w:rPr>
        <w:t>KEY</w:t>
      </w:r>
      <w:r>
        <w:rPr>
          <w:rFonts w:ascii="Arial" w:hAnsi="Arial" w:cs="Arial"/>
          <w:b/>
        </w:rPr>
        <w:tab/>
        <w:t>MAX: 20 Marks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F6B4D" w:rsidRDefault="00FF6B4D" w:rsidP="00FF6B4D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 the most appropriate answer and write the answers in the answer sheet given: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1. The confirmatory test for diagnosis of AIDS is -</w:t>
      </w:r>
    </w:p>
    <w:p w:rsidR="00FF6B4D" w:rsidRDefault="00FF6B4D" w:rsidP="00FF6B4D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ELISA  </w:t>
      </w:r>
      <w:r>
        <w:rPr>
          <w:rFonts w:ascii="Arial" w:hAnsi="Arial" w:cs="Arial"/>
        </w:rPr>
        <w:tab/>
      </w:r>
      <w:r w:rsidRPr="001C4CDD">
        <w:rPr>
          <w:rFonts w:ascii="Arial" w:hAnsi="Arial" w:cs="Arial"/>
          <w:highlight w:val="yellow"/>
        </w:rPr>
        <w:t>B)  Western Blot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C)  Real time PCR      D) Nucleic acid testing 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Lowered  levels of </w:t>
      </w:r>
      <w:proofErr w:type="spellStart"/>
      <w:r>
        <w:rPr>
          <w:rFonts w:ascii="Arial" w:hAnsi="Arial" w:cs="Arial"/>
        </w:rPr>
        <w:t>Ceruloplasmin</w:t>
      </w:r>
      <w:proofErr w:type="spellEnd"/>
      <w:r>
        <w:rPr>
          <w:rFonts w:ascii="Arial" w:hAnsi="Arial" w:cs="Arial"/>
        </w:rPr>
        <w:t xml:space="preserve"> is seen in</w:t>
      </w:r>
      <w:r>
        <w:rPr>
          <w:rFonts w:ascii="Arial" w:hAnsi="Arial" w:cs="Arial"/>
          <w:b/>
        </w:rPr>
        <w:t xml:space="preserve"> -</w:t>
      </w:r>
    </w:p>
    <w:p w:rsidR="00FF6B4D" w:rsidRPr="004C5837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840"/>
        <w:rPr>
          <w:rFonts w:ascii="Arial" w:hAnsi="Arial" w:cs="Arial"/>
        </w:rPr>
      </w:pPr>
      <w:r>
        <w:rPr>
          <w:rFonts w:ascii="Arial" w:hAnsi="Arial" w:cs="Arial"/>
        </w:rPr>
        <w:t xml:space="preserve">A) Multiple Myeloma </w:t>
      </w:r>
      <w:r>
        <w:rPr>
          <w:rFonts w:ascii="Arial" w:hAnsi="Arial" w:cs="Arial"/>
        </w:rPr>
        <w:tab/>
        <w:t>B)   Nephrotic syndrome    C) Cirrhosis of liver   D</w:t>
      </w:r>
      <w:proofErr w:type="gramStart"/>
      <w:r>
        <w:rPr>
          <w:rFonts w:ascii="Arial" w:hAnsi="Arial" w:cs="Arial"/>
        </w:rPr>
        <w:t xml:space="preserve">)  </w:t>
      </w:r>
      <w:r w:rsidRPr="00C20B6A">
        <w:rPr>
          <w:rFonts w:ascii="Arial" w:hAnsi="Arial" w:cs="Arial"/>
          <w:highlight w:val="yellow"/>
        </w:rPr>
        <w:t>Wilson’s</w:t>
      </w:r>
      <w:proofErr w:type="gramEnd"/>
      <w:r w:rsidRPr="00C20B6A">
        <w:rPr>
          <w:rFonts w:ascii="Arial" w:hAnsi="Arial" w:cs="Arial"/>
          <w:highlight w:val="yellow"/>
        </w:rPr>
        <w:t xml:space="preserve"> disease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The amino acid with imidazole ring  as its functional group is -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840"/>
        <w:rPr>
          <w:rFonts w:ascii="Arial" w:hAnsi="Arial" w:cs="Arial"/>
        </w:rPr>
      </w:pPr>
      <w:r>
        <w:rPr>
          <w:rFonts w:ascii="Arial" w:hAnsi="Arial" w:cs="Arial"/>
        </w:rPr>
        <w:t xml:space="preserve">A) Glutamic acid </w:t>
      </w:r>
      <w:r>
        <w:rPr>
          <w:rFonts w:ascii="Arial" w:hAnsi="Arial" w:cs="Arial"/>
        </w:rPr>
        <w:tab/>
        <w:t xml:space="preserve">   B) Arginine       C</w:t>
      </w:r>
      <w:proofErr w:type="gramStart"/>
      <w:r>
        <w:rPr>
          <w:rFonts w:ascii="Arial" w:hAnsi="Arial" w:cs="Arial"/>
        </w:rPr>
        <w:t>)  Proline</w:t>
      </w:r>
      <w:proofErr w:type="gramEnd"/>
      <w:r>
        <w:rPr>
          <w:rFonts w:ascii="Arial" w:hAnsi="Arial" w:cs="Arial"/>
        </w:rPr>
        <w:t xml:space="preserve">       </w:t>
      </w:r>
      <w:r w:rsidRPr="00C20B6A">
        <w:rPr>
          <w:rFonts w:ascii="Arial" w:hAnsi="Arial" w:cs="Arial"/>
          <w:highlight w:val="yellow"/>
        </w:rPr>
        <w:t>D) Histidine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The  Protein which has got triple helical structure is –</w:t>
      </w:r>
    </w:p>
    <w:p w:rsidR="00FF6B4D" w:rsidRDefault="00FF6B4D" w:rsidP="00FF6B4D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Myoglobin</w:t>
      </w:r>
      <w:r>
        <w:rPr>
          <w:rFonts w:ascii="Arial" w:hAnsi="Arial" w:cs="Arial"/>
        </w:rPr>
        <w:tab/>
        <w:t xml:space="preserve">      B) </w:t>
      </w:r>
      <w:proofErr w:type="spellStart"/>
      <w:r>
        <w:rPr>
          <w:rFonts w:ascii="Arial" w:hAnsi="Arial" w:cs="Arial"/>
        </w:rPr>
        <w:t>Flavodoxin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</w:t>
      </w:r>
      <w:r w:rsidRPr="00C20B6A">
        <w:rPr>
          <w:rFonts w:ascii="Arial" w:hAnsi="Arial" w:cs="Arial"/>
          <w:highlight w:val="yellow"/>
        </w:rPr>
        <w:t>C)  Collagen</w:t>
      </w:r>
      <w:r>
        <w:rPr>
          <w:rFonts w:ascii="Arial" w:hAnsi="Arial" w:cs="Arial"/>
        </w:rPr>
        <w:t xml:space="preserve">             D)  Hemoglobin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Sakaguchi’s</w:t>
      </w:r>
      <w:proofErr w:type="spellEnd"/>
      <w:r>
        <w:rPr>
          <w:rFonts w:ascii="Arial" w:hAnsi="Arial" w:cs="Arial"/>
        </w:rPr>
        <w:t xml:space="preserve">  test  is specific for the amino acid–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20B6A">
        <w:rPr>
          <w:rFonts w:ascii="Arial" w:hAnsi="Arial" w:cs="Arial"/>
          <w:highlight w:val="yellow"/>
        </w:rPr>
        <w:t>A) Arginine</w:t>
      </w:r>
      <w:r>
        <w:rPr>
          <w:rFonts w:ascii="Arial" w:hAnsi="Arial" w:cs="Arial"/>
        </w:rPr>
        <w:t xml:space="preserve">      B) Alanine</w:t>
      </w:r>
      <w:r>
        <w:rPr>
          <w:rFonts w:ascii="Arial" w:hAnsi="Arial" w:cs="Arial"/>
        </w:rPr>
        <w:tab/>
        <w:t>C)   Aspartate        D)   Histidine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The linkages present in  the polysaccharide Cellulose  is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A)</w:t>
      </w:r>
      <w:r>
        <w:rPr>
          <w:rFonts w:ascii="Arial" w:hAnsi="Arial" w:cs="Arial"/>
        </w:rPr>
        <w:sym w:font="Symbol" w:char="0061"/>
      </w:r>
      <w:r>
        <w:rPr>
          <w:rFonts w:ascii="Arial" w:hAnsi="Arial" w:cs="Arial"/>
        </w:rPr>
        <w:t xml:space="preserve"> 1</w:t>
      </w:r>
      <w:proofErr w:type="gramStart"/>
      <w:r>
        <w:rPr>
          <w:rFonts w:ascii="Arial" w:hAnsi="Arial" w:cs="Arial"/>
        </w:rPr>
        <w:t>,4</w:t>
      </w:r>
      <w:proofErr w:type="gramEnd"/>
      <w:r>
        <w:rPr>
          <w:rFonts w:ascii="Arial" w:hAnsi="Arial" w:cs="Arial"/>
        </w:rPr>
        <w:t xml:space="preserve"> and 1,6 </w:t>
      </w:r>
      <w:proofErr w:type="spellStart"/>
      <w:r>
        <w:rPr>
          <w:rFonts w:ascii="Arial" w:hAnsi="Arial" w:cs="Arial"/>
        </w:rPr>
        <w:t>glycosidic</w:t>
      </w:r>
      <w:proofErr w:type="spellEnd"/>
      <w:r>
        <w:rPr>
          <w:rFonts w:ascii="Arial" w:hAnsi="Arial" w:cs="Arial"/>
        </w:rPr>
        <w:t xml:space="preserve"> linkages    </w:t>
      </w:r>
      <w:r w:rsidRPr="00C20B6A">
        <w:rPr>
          <w:rFonts w:ascii="Arial" w:hAnsi="Arial" w:cs="Arial"/>
          <w:highlight w:val="yellow"/>
        </w:rPr>
        <w:t xml:space="preserve">B) </w:t>
      </w:r>
      <w:r w:rsidRPr="00C20B6A">
        <w:rPr>
          <w:rFonts w:ascii="Arial" w:hAnsi="Arial" w:cs="Arial"/>
          <w:highlight w:val="yellow"/>
        </w:rPr>
        <w:sym w:font="Symbol" w:char="0062"/>
      </w:r>
      <w:r w:rsidRPr="00C20B6A">
        <w:rPr>
          <w:rFonts w:ascii="Arial" w:hAnsi="Arial" w:cs="Arial"/>
          <w:highlight w:val="yellow"/>
        </w:rPr>
        <w:t xml:space="preserve"> 1,4 </w:t>
      </w:r>
      <w:proofErr w:type="spellStart"/>
      <w:r w:rsidRPr="00C20B6A">
        <w:rPr>
          <w:rFonts w:ascii="Arial" w:hAnsi="Arial" w:cs="Arial"/>
          <w:highlight w:val="yellow"/>
        </w:rPr>
        <w:t>glycosidic</w:t>
      </w:r>
      <w:proofErr w:type="spellEnd"/>
      <w:r w:rsidRPr="00C20B6A">
        <w:rPr>
          <w:rFonts w:ascii="Arial" w:hAnsi="Arial" w:cs="Arial"/>
          <w:highlight w:val="yellow"/>
        </w:rPr>
        <w:t xml:space="preserve"> linkages</w:t>
      </w:r>
      <w:r>
        <w:rPr>
          <w:rFonts w:ascii="Arial" w:hAnsi="Arial" w:cs="Arial"/>
        </w:rPr>
        <w:t xml:space="preserve">  C) </w:t>
      </w:r>
      <w:r>
        <w:rPr>
          <w:rFonts w:ascii="Times New Roman" w:hAnsi="Times New Roman" w:cs="Times New Roman"/>
        </w:rPr>
        <w:t>β</w:t>
      </w:r>
      <w:r>
        <w:rPr>
          <w:rFonts w:ascii="Arial" w:hAnsi="Arial" w:cs="Arial"/>
        </w:rPr>
        <w:t xml:space="preserve"> 1,2 linkage D) </w:t>
      </w:r>
      <w:r>
        <w:rPr>
          <w:rFonts w:ascii="Arial" w:hAnsi="Arial" w:cs="Arial"/>
        </w:rPr>
        <w:sym w:font="Symbol" w:char="0061"/>
      </w:r>
      <w:r>
        <w:rPr>
          <w:rFonts w:ascii="Arial" w:hAnsi="Arial" w:cs="Arial"/>
        </w:rPr>
        <w:t xml:space="preserve"> I,4 linkage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The sweetener Aspartame contains  the amino acids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A) Asparagine &amp; alanine    </w:t>
      </w:r>
      <w:r w:rsidRPr="00C20B6A">
        <w:rPr>
          <w:rFonts w:ascii="Arial" w:hAnsi="Arial" w:cs="Arial"/>
          <w:highlight w:val="yellow"/>
        </w:rPr>
        <w:t>B) Aspartate &amp; Phenyl alanine</w:t>
      </w:r>
      <w:r>
        <w:rPr>
          <w:rFonts w:ascii="Arial" w:hAnsi="Arial" w:cs="Arial"/>
        </w:rPr>
        <w:t xml:space="preserve">   C) Aspartate &amp; Proline D) </w:t>
      </w:r>
      <w:proofErr w:type="spellStart"/>
      <w:r>
        <w:rPr>
          <w:rFonts w:ascii="Arial" w:hAnsi="Arial" w:cs="Arial"/>
        </w:rPr>
        <w:t>Anthranilic</w:t>
      </w:r>
      <w:proofErr w:type="spellEnd"/>
      <w:r>
        <w:rPr>
          <w:rFonts w:ascii="Arial" w:hAnsi="Arial" w:cs="Arial"/>
        </w:rPr>
        <w:t xml:space="preserve"> acid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Which of the following is an odd chain saturated fatty acid?</w:t>
      </w:r>
    </w:p>
    <w:p w:rsidR="00FF6B4D" w:rsidRDefault="00FF6B4D" w:rsidP="00FF6B4D">
      <w:pPr>
        <w:pStyle w:val="NoSpacing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Palmitic acid        B) Stearic acid   </w:t>
      </w:r>
      <w:r w:rsidRPr="00C20B6A">
        <w:rPr>
          <w:rFonts w:ascii="Arial" w:hAnsi="Arial" w:cs="Arial"/>
          <w:highlight w:val="yellow"/>
        </w:rPr>
        <w:t>C) Propionic  acid</w:t>
      </w:r>
      <w:r>
        <w:rPr>
          <w:rFonts w:ascii="Arial" w:hAnsi="Arial" w:cs="Arial"/>
        </w:rPr>
        <w:t xml:space="preserve">      D) Linoleic acid  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The ligand gated ion channel present in post-synaptic membrane  is -</w:t>
      </w:r>
    </w:p>
    <w:p w:rsidR="00FF6B4D" w:rsidRPr="00487A2A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52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A) Calcium channels</w:t>
      </w:r>
      <w:r>
        <w:rPr>
          <w:rFonts w:ascii="Arial" w:hAnsi="Arial" w:cs="Arial"/>
        </w:rPr>
        <w:tab/>
        <w:t xml:space="preserve">         B)   Potassium channels       </w:t>
      </w:r>
      <w:r w:rsidRPr="00C20B6A">
        <w:rPr>
          <w:rFonts w:ascii="Arial" w:hAnsi="Arial" w:cs="Arial"/>
          <w:highlight w:val="yellow"/>
        </w:rPr>
        <w:t>C) Acetylcholine receptors</w:t>
      </w:r>
      <w:r>
        <w:rPr>
          <w:rFonts w:ascii="Arial" w:hAnsi="Arial" w:cs="Arial"/>
        </w:rPr>
        <w:t xml:space="preserve">      D</w:t>
      </w:r>
      <w:proofErr w:type="gramStart"/>
      <w:r>
        <w:rPr>
          <w:rFonts w:ascii="Arial" w:hAnsi="Arial" w:cs="Arial"/>
        </w:rPr>
        <w:t xml:space="preserve">)  </w:t>
      </w:r>
      <w:proofErr w:type="spellStart"/>
      <w:r>
        <w:rPr>
          <w:rFonts w:ascii="Arial" w:hAnsi="Arial" w:cs="Arial"/>
        </w:rPr>
        <w:t>Ionophores</w:t>
      </w:r>
      <w:proofErr w:type="spellEnd"/>
      <w:proofErr w:type="gramEnd"/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Loss of </w:t>
      </w:r>
      <w:proofErr w:type="spellStart"/>
      <w:r>
        <w:rPr>
          <w:rFonts w:ascii="Arial" w:hAnsi="Arial" w:cs="Arial"/>
        </w:rPr>
        <w:t>heme</w:t>
      </w:r>
      <w:proofErr w:type="spellEnd"/>
      <w:r>
        <w:rPr>
          <w:rFonts w:ascii="Arial" w:hAnsi="Arial" w:cs="Arial"/>
        </w:rPr>
        <w:t xml:space="preserve"> from the body is prevented by the  transport  protein -</w:t>
      </w:r>
    </w:p>
    <w:p w:rsidR="00FF6B4D" w:rsidRPr="00BF64A6" w:rsidRDefault="00FF6B4D" w:rsidP="00FF6B4D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A) Transferrin </w:t>
      </w:r>
      <w:r>
        <w:rPr>
          <w:rFonts w:ascii="Arial" w:hAnsi="Arial" w:cs="Arial"/>
        </w:rPr>
        <w:tab/>
      </w:r>
      <w:r w:rsidRPr="00C20B6A">
        <w:rPr>
          <w:rFonts w:ascii="Arial" w:hAnsi="Arial" w:cs="Arial"/>
          <w:highlight w:val="yellow"/>
        </w:rPr>
        <w:t xml:space="preserve">B) </w:t>
      </w:r>
      <w:proofErr w:type="spellStart"/>
      <w:r w:rsidRPr="00C20B6A">
        <w:rPr>
          <w:rFonts w:ascii="Arial" w:hAnsi="Arial" w:cs="Arial"/>
          <w:highlight w:val="yellow"/>
        </w:rPr>
        <w:t>Hemopexin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C) </w:t>
      </w:r>
      <w:proofErr w:type="spellStart"/>
      <w:r>
        <w:rPr>
          <w:rFonts w:ascii="Arial" w:hAnsi="Arial" w:cs="Arial"/>
        </w:rPr>
        <w:t>Haptoglobin</w:t>
      </w:r>
      <w:proofErr w:type="spellEnd"/>
      <w:r>
        <w:rPr>
          <w:rFonts w:ascii="Arial" w:hAnsi="Arial" w:cs="Arial"/>
        </w:rPr>
        <w:t xml:space="preserve">                 D) Hemoglobin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The RNA molecules with enzymatic activity is known as  -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8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A)Liposome</w:t>
      </w:r>
      <w:proofErr w:type="gramEnd"/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B) Ribonuclease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C20B6A">
        <w:rPr>
          <w:rFonts w:ascii="Arial" w:hAnsi="Arial" w:cs="Arial"/>
          <w:highlight w:val="yellow"/>
        </w:rPr>
        <w:t>C) Ribozyme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D)  Ribosome</w:t>
      </w:r>
    </w:p>
    <w:p w:rsidR="00FF6B4D" w:rsidRPr="00FB7994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Which  of the following coenzyme  is  derived from  the vitamin Pantothenic acid </w:t>
      </w:r>
      <w:r>
        <w:rPr>
          <w:rFonts w:ascii="Arial" w:hAnsi="Arial" w:cs="Arial"/>
          <w:b/>
        </w:rPr>
        <w:t xml:space="preserve"> –</w:t>
      </w:r>
    </w:p>
    <w:p w:rsidR="00FF6B4D" w:rsidRDefault="00FF6B4D" w:rsidP="00FF6B4D"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NADP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0B6A">
        <w:rPr>
          <w:rFonts w:ascii="Arial" w:hAnsi="Arial" w:cs="Arial"/>
          <w:highlight w:val="yellow"/>
        </w:rPr>
        <w:t>B)  Coenzyme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C) Biotin       D) ATP </w:t>
      </w:r>
    </w:p>
    <w:p w:rsidR="00FF6B4D" w:rsidRPr="00FB7994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All are Zinc containing </w:t>
      </w:r>
      <w:proofErr w:type="spellStart"/>
      <w:r>
        <w:rPr>
          <w:rFonts w:ascii="Arial" w:hAnsi="Arial" w:cs="Arial"/>
        </w:rPr>
        <w:t>metalloenzymes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Except –</w:t>
      </w:r>
    </w:p>
    <w:p w:rsidR="00FF6B4D" w:rsidRDefault="00FF6B4D" w:rsidP="00FF6B4D"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Carbonic anhydrase</w:t>
      </w:r>
      <w:r>
        <w:rPr>
          <w:rFonts w:ascii="Arial" w:hAnsi="Arial" w:cs="Arial"/>
        </w:rPr>
        <w:tab/>
        <w:t xml:space="preserve">B)  </w:t>
      </w:r>
      <w:proofErr w:type="spellStart"/>
      <w:r>
        <w:rPr>
          <w:rFonts w:ascii="Arial" w:hAnsi="Arial" w:cs="Arial"/>
        </w:rPr>
        <w:t>Carboxy</w:t>
      </w:r>
      <w:proofErr w:type="spellEnd"/>
      <w:r>
        <w:rPr>
          <w:rFonts w:ascii="Arial" w:hAnsi="Arial" w:cs="Arial"/>
        </w:rPr>
        <w:t xml:space="preserve"> peptidase      </w:t>
      </w:r>
      <w:r w:rsidRPr="00C20B6A">
        <w:rPr>
          <w:rFonts w:ascii="Arial" w:hAnsi="Arial" w:cs="Arial"/>
          <w:highlight w:val="yellow"/>
        </w:rPr>
        <w:t>C) Catalase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D)Alcohol dehydrogenase  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Acute Intermittent Porphyria   is due to the deficiency of the enzyme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1080"/>
        <w:rPr>
          <w:rFonts w:ascii="Arial" w:hAnsi="Arial" w:cs="Arial"/>
        </w:rPr>
      </w:pPr>
      <w:r w:rsidRPr="00C20B6A">
        <w:rPr>
          <w:rFonts w:ascii="Arial" w:hAnsi="Arial" w:cs="Arial"/>
          <w:highlight w:val="yellow"/>
        </w:rPr>
        <w:t>A) Uroporphyrinogen I synthase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Uroporphyrinogen decarboxylase </w:t>
      </w:r>
      <w:r>
        <w:rPr>
          <w:rFonts w:ascii="Arial" w:hAnsi="Arial" w:cs="Arial"/>
        </w:rPr>
        <w:tab/>
        <w:t xml:space="preserve"> </w:t>
      </w:r>
    </w:p>
    <w:p w:rsidR="00FF6B4D" w:rsidRPr="00DB5CF0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C)  Coproporphyrinogen III oxidase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D) </w:t>
      </w:r>
      <w:proofErr w:type="spellStart"/>
      <w:r>
        <w:rPr>
          <w:rFonts w:ascii="Arial" w:hAnsi="Arial" w:cs="Arial"/>
        </w:rPr>
        <w:t>Ferrochelatase</w:t>
      </w:r>
      <w:proofErr w:type="spellEnd"/>
    </w:p>
    <w:p w:rsidR="00FF6B4D" w:rsidRPr="00720690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15.  Photosensitivity is present in all of the following </w:t>
      </w:r>
      <w:proofErr w:type="spellStart"/>
      <w:r>
        <w:rPr>
          <w:rFonts w:ascii="Arial" w:hAnsi="Arial" w:cs="Arial"/>
        </w:rPr>
        <w:t>porphyrias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EXCEPT-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20B6A">
        <w:rPr>
          <w:rFonts w:ascii="Arial" w:hAnsi="Arial" w:cs="Arial"/>
          <w:highlight w:val="yellow"/>
        </w:rPr>
        <w:t>A) Acute intermittent porphyria</w:t>
      </w:r>
      <w:r>
        <w:rPr>
          <w:rFonts w:ascii="Arial" w:hAnsi="Arial" w:cs="Arial"/>
        </w:rPr>
        <w:tab/>
        <w:t xml:space="preserve">B) Congenital </w:t>
      </w:r>
      <w:proofErr w:type="spellStart"/>
      <w:r>
        <w:rPr>
          <w:rFonts w:ascii="Arial" w:hAnsi="Arial" w:cs="Arial"/>
        </w:rPr>
        <w:t>erythropoietic</w:t>
      </w:r>
      <w:proofErr w:type="spellEnd"/>
      <w:r>
        <w:rPr>
          <w:rFonts w:ascii="Arial" w:hAnsi="Arial" w:cs="Arial"/>
        </w:rPr>
        <w:t xml:space="preserve"> porphyria </w:t>
      </w:r>
      <w:r>
        <w:rPr>
          <w:rFonts w:ascii="Arial" w:hAnsi="Arial" w:cs="Arial"/>
        </w:rPr>
        <w:tab/>
        <w:t xml:space="preserve">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Porphyria </w:t>
      </w:r>
      <w:proofErr w:type="spellStart"/>
      <w:r>
        <w:rPr>
          <w:rFonts w:ascii="Arial" w:hAnsi="Arial" w:cs="Arial"/>
        </w:rPr>
        <w:t>cutanea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tarda</w:t>
      </w:r>
      <w:proofErr w:type="spellEnd"/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 xml:space="preserve">D) Hereditary </w:t>
      </w:r>
      <w:proofErr w:type="spellStart"/>
      <w:r>
        <w:rPr>
          <w:rFonts w:ascii="Arial" w:hAnsi="Arial" w:cs="Arial"/>
        </w:rPr>
        <w:t>coproporphyria</w:t>
      </w:r>
      <w:proofErr w:type="spellEnd"/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16. The type of congenital jaundice which is presented with Kernicterus is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1080"/>
        <w:rPr>
          <w:rFonts w:ascii="Arial" w:hAnsi="Arial" w:cs="Arial"/>
        </w:rPr>
      </w:pPr>
      <w:r w:rsidRPr="00C20B6A">
        <w:rPr>
          <w:rFonts w:ascii="Arial" w:hAnsi="Arial" w:cs="Arial"/>
          <w:highlight w:val="yellow"/>
        </w:rPr>
        <w:t xml:space="preserve">A) </w:t>
      </w:r>
      <w:proofErr w:type="spellStart"/>
      <w:r w:rsidRPr="00C20B6A">
        <w:rPr>
          <w:rFonts w:ascii="Arial" w:hAnsi="Arial" w:cs="Arial"/>
          <w:highlight w:val="yellow"/>
        </w:rPr>
        <w:t>Crigler</w:t>
      </w:r>
      <w:proofErr w:type="spellEnd"/>
      <w:r w:rsidRPr="00C20B6A">
        <w:rPr>
          <w:rFonts w:ascii="Arial" w:hAnsi="Arial" w:cs="Arial"/>
          <w:highlight w:val="yellow"/>
        </w:rPr>
        <w:t xml:space="preserve"> </w:t>
      </w:r>
      <w:proofErr w:type="spellStart"/>
      <w:r w:rsidRPr="00C20B6A">
        <w:rPr>
          <w:rFonts w:ascii="Arial" w:hAnsi="Arial" w:cs="Arial"/>
          <w:highlight w:val="yellow"/>
        </w:rPr>
        <w:t>Najjar</w:t>
      </w:r>
      <w:proofErr w:type="spellEnd"/>
      <w:r w:rsidRPr="00C20B6A">
        <w:rPr>
          <w:rFonts w:ascii="Arial" w:hAnsi="Arial" w:cs="Arial"/>
          <w:highlight w:val="yellow"/>
        </w:rPr>
        <w:t xml:space="preserve"> syndrome -I</w:t>
      </w:r>
      <w:r>
        <w:rPr>
          <w:rFonts w:ascii="Arial" w:hAnsi="Arial" w:cs="Arial"/>
        </w:rPr>
        <w:tab/>
        <w:t>B</w:t>
      </w:r>
      <w:proofErr w:type="gramStart"/>
      <w:r>
        <w:rPr>
          <w:rFonts w:ascii="Arial" w:hAnsi="Arial" w:cs="Arial"/>
        </w:rPr>
        <w:t>)Rotor</w:t>
      </w:r>
      <w:proofErr w:type="gramEnd"/>
      <w:r>
        <w:rPr>
          <w:rFonts w:ascii="Arial" w:hAnsi="Arial" w:cs="Arial"/>
        </w:rPr>
        <w:t xml:space="preserve"> syndrome 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proofErr w:type="spellStart"/>
      <w:r>
        <w:rPr>
          <w:rFonts w:ascii="Arial" w:hAnsi="Arial" w:cs="Arial"/>
        </w:rPr>
        <w:t>Dubin</w:t>
      </w:r>
      <w:proofErr w:type="spellEnd"/>
      <w:r>
        <w:rPr>
          <w:rFonts w:ascii="Arial" w:hAnsi="Arial" w:cs="Arial"/>
        </w:rPr>
        <w:t xml:space="preserve">- Johnson syndrome     D) Gilbert’s disease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17.  All of the following are the characteristic findings in obstructive jaundice </w:t>
      </w:r>
      <w:r w:rsidRPr="00CB1466">
        <w:rPr>
          <w:rFonts w:ascii="Arial" w:hAnsi="Arial" w:cs="Arial"/>
          <w:b/>
        </w:rPr>
        <w:t>EXCEPT</w:t>
      </w:r>
      <w:r>
        <w:rPr>
          <w:rFonts w:ascii="Arial" w:hAnsi="Arial" w:cs="Arial"/>
        </w:rPr>
        <w:t xml:space="preserve">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840"/>
        <w:rPr>
          <w:rFonts w:ascii="Arial" w:hAnsi="Arial" w:cs="Arial"/>
        </w:rPr>
      </w:pPr>
      <w:r w:rsidRPr="00C20B6A">
        <w:rPr>
          <w:rFonts w:ascii="Arial" w:hAnsi="Arial" w:cs="Arial"/>
          <w:highlight w:val="yellow"/>
        </w:rPr>
        <w:t>A) Increased unconjugated bilirubin</w:t>
      </w:r>
      <w:r w:rsidRPr="00C20B6A">
        <w:rPr>
          <w:rFonts w:ascii="Arial" w:hAnsi="Arial" w:cs="Arial"/>
          <w:highlight w:val="yellow"/>
        </w:rPr>
        <w:tab/>
        <w:t>in blood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B) Absence of urinary urobilinogen 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 Highly increased Alkaline Phosphatase            D) Presence of Bile salts in urine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18. The immunoglobulins which are present in highest concentration in serum is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Immunoglobulin 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0B6A">
        <w:rPr>
          <w:rFonts w:ascii="Arial" w:hAnsi="Arial" w:cs="Arial"/>
          <w:highlight w:val="yellow"/>
        </w:rPr>
        <w:t>B) Immunoglobulin G</w:t>
      </w:r>
      <w:r>
        <w:rPr>
          <w:rFonts w:ascii="Arial" w:hAnsi="Arial" w:cs="Arial"/>
        </w:rPr>
        <w:t xml:space="preserve">        C) Immunoglobulin M  </w:t>
      </w:r>
      <w:r>
        <w:rPr>
          <w:rFonts w:ascii="Arial" w:hAnsi="Arial" w:cs="Arial"/>
        </w:rPr>
        <w:tab/>
        <w:t xml:space="preserve"> D) Ig D    E) </w:t>
      </w:r>
      <w:proofErr w:type="spellStart"/>
      <w:r>
        <w:rPr>
          <w:rFonts w:ascii="Arial" w:hAnsi="Arial" w:cs="Arial"/>
        </w:rPr>
        <w:t>IgE</w:t>
      </w:r>
      <w:proofErr w:type="spellEnd"/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19.  Bone diseases are </w:t>
      </w:r>
      <w:proofErr w:type="spellStart"/>
      <w:r>
        <w:rPr>
          <w:rFonts w:ascii="Arial" w:hAnsi="Arial" w:cs="Arial"/>
        </w:rPr>
        <w:t>characterised</w:t>
      </w:r>
      <w:proofErr w:type="spellEnd"/>
      <w:r>
        <w:rPr>
          <w:rFonts w:ascii="Arial" w:hAnsi="Arial" w:cs="Arial"/>
        </w:rPr>
        <w:t xml:space="preserve"> by high levels of the enzyme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A) Alanine transaminase</w:t>
      </w:r>
      <w:r>
        <w:rPr>
          <w:rFonts w:ascii="Arial" w:hAnsi="Arial" w:cs="Arial"/>
        </w:rPr>
        <w:tab/>
        <w:t xml:space="preserve">B) Aspartate transaminase       </w:t>
      </w:r>
      <w:r w:rsidRPr="00C20B6A">
        <w:rPr>
          <w:rFonts w:ascii="Arial" w:hAnsi="Arial" w:cs="Arial"/>
          <w:highlight w:val="yellow"/>
        </w:rPr>
        <w:t>C) Alkaline phosphatase</w:t>
      </w:r>
      <w:r>
        <w:rPr>
          <w:rFonts w:ascii="Arial" w:hAnsi="Arial" w:cs="Arial"/>
        </w:rPr>
        <w:t xml:space="preserve">     D) Aldolase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20. The </w:t>
      </w:r>
      <w:proofErr w:type="spellStart"/>
      <w:r>
        <w:rPr>
          <w:rFonts w:ascii="Arial" w:hAnsi="Arial" w:cs="Arial"/>
        </w:rPr>
        <w:t>oxidised</w:t>
      </w:r>
      <w:proofErr w:type="spellEnd"/>
      <w:r>
        <w:rPr>
          <w:rFonts w:ascii="Arial" w:hAnsi="Arial" w:cs="Arial"/>
        </w:rPr>
        <w:t xml:space="preserve"> product of glucose used for the synthesis of Hyaluronic acid is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</w:t>
      </w:r>
      <w:proofErr w:type="spellStart"/>
      <w:r>
        <w:rPr>
          <w:rFonts w:ascii="Arial" w:hAnsi="Arial" w:cs="Arial"/>
        </w:rPr>
        <w:t>Saccharic</w:t>
      </w:r>
      <w:proofErr w:type="spellEnd"/>
      <w:r>
        <w:rPr>
          <w:rFonts w:ascii="Arial" w:hAnsi="Arial" w:cs="Arial"/>
        </w:rPr>
        <w:t xml:space="preserve"> acid </w:t>
      </w:r>
      <w:r>
        <w:rPr>
          <w:rFonts w:ascii="Arial" w:hAnsi="Arial" w:cs="Arial"/>
        </w:rPr>
        <w:tab/>
        <w:t xml:space="preserve">B) </w:t>
      </w:r>
      <w:proofErr w:type="spellStart"/>
      <w:r>
        <w:rPr>
          <w:rFonts w:ascii="Arial" w:hAnsi="Arial" w:cs="Arial"/>
        </w:rPr>
        <w:t>Iduronic</w:t>
      </w:r>
      <w:proofErr w:type="spellEnd"/>
      <w:r>
        <w:rPr>
          <w:rFonts w:ascii="Arial" w:hAnsi="Arial" w:cs="Arial"/>
        </w:rPr>
        <w:t xml:space="preserve"> acid </w:t>
      </w:r>
      <w:r>
        <w:rPr>
          <w:rFonts w:ascii="Arial" w:hAnsi="Arial" w:cs="Arial"/>
        </w:rPr>
        <w:tab/>
        <w:t>C) Glucosamine          D</w:t>
      </w:r>
      <w:r w:rsidRPr="00C20B6A">
        <w:rPr>
          <w:rFonts w:ascii="Arial" w:hAnsi="Arial" w:cs="Arial"/>
          <w:highlight w:val="yellow"/>
        </w:rPr>
        <w:t>) Glucuronic acid</w:t>
      </w:r>
    </w:p>
    <w:p w:rsidR="004E2555" w:rsidRDefault="00FF6B4D" w:rsidP="004E25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</w:pPr>
      <w:r>
        <w:rPr>
          <w:rFonts w:ascii="Arial" w:hAnsi="Arial" w:cs="Arial"/>
        </w:rPr>
        <w:t xml:space="preserve">      </w:t>
      </w:r>
      <w:bookmarkStart w:id="0" w:name="_GoBack"/>
      <w:bookmarkEnd w:id="0"/>
    </w:p>
    <w:sectPr w:rsidR="004E2555" w:rsidSect="004E2555">
      <w:pgSz w:w="12240" w:h="15840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488"/>
    <w:multiLevelType w:val="hybridMultilevel"/>
    <w:tmpl w:val="8EEED16A"/>
    <w:lvl w:ilvl="0" w:tplc="1292C55A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E256006"/>
    <w:multiLevelType w:val="hybridMultilevel"/>
    <w:tmpl w:val="3C8C4C2E"/>
    <w:lvl w:ilvl="0" w:tplc="B144FDEE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2335382"/>
    <w:multiLevelType w:val="hybridMultilevel"/>
    <w:tmpl w:val="C82031A2"/>
    <w:lvl w:ilvl="0" w:tplc="C3CE6158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CAA66FE"/>
    <w:multiLevelType w:val="hybridMultilevel"/>
    <w:tmpl w:val="3680378E"/>
    <w:lvl w:ilvl="0" w:tplc="1DD27DD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583CCF"/>
    <w:multiLevelType w:val="hybridMultilevel"/>
    <w:tmpl w:val="F9B6494A"/>
    <w:lvl w:ilvl="0" w:tplc="BBB6E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7751C"/>
    <w:multiLevelType w:val="hybridMultilevel"/>
    <w:tmpl w:val="A4AE5284"/>
    <w:lvl w:ilvl="0" w:tplc="F2FC3A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D47844"/>
    <w:multiLevelType w:val="hybridMultilevel"/>
    <w:tmpl w:val="7F2A05FA"/>
    <w:lvl w:ilvl="0" w:tplc="3104EFC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6B4D"/>
    <w:rsid w:val="004E2555"/>
    <w:rsid w:val="00C74380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2C9D0F-FF2F-4D14-8485-A5B77D8A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DeanOffice</cp:lastModifiedBy>
  <cp:revision>3</cp:revision>
  <dcterms:created xsi:type="dcterms:W3CDTF">2019-12-12T07:21:00Z</dcterms:created>
  <dcterms:modified xsi:type="dcterms:W3CDTF">2019-12-12T11:56:00Z</dcterms:modified>
</cp:coreProperties>
</file>